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</w:rPr>
        <w:t>信阳学院校园新媒体年审表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652"/>
        <w:gridCol w:w="1204"/>
        <w:gridCol w:w="1083"/>
        <w:gridCol w:w="290"/>
        <w:gridCol w:w="1822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新媒体名称</w:t>
            </w:r>
          </w:p>
        </w:tc>
        <w:tc>
          <w:tcPr>
            <w:tcW w:w="4229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账号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媒体类型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  <w:szCs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媒体链接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（填写：微博网址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微信号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/APP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客户端下载地址）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开通时间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当前粉丝数</w:t>
            </w:r>
          </w:p>
        </w:tc>
        <w:tc>
          <w:tcPr>
            <w:tcW w:w="393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全年新增粉丝数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全年推送条数</w:t>
            </w:r>
          </w:p>
        </w:tc>
        <w:tc>
          <w:tcPr>
            <w:tcW w:w="393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全年点击量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全年最佳图文及点击量、转发量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有无违规发布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主要人员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联络人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我单位知晓国家互联网有关法规和学校制度，承诺加强管理，切实保障该新媒体的网络信息安全，同意本新媒体年审信息。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责任人签名（公章）：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808080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jgwOTNiOGUzYjc3NTlhYzQ0N2I4OTgyYjZmOGQifQ=="/>
  </w:docVars>
  <w:rsids>
    <w:rsidRoot w:val="681A67F3"/>
    <w:rsid w:val="681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2025-01-02T08:26:00Z</dcterms:created>
  <dc:creator>Kevin-kd</dc:creator>
  <cp:lastModifiedBy>Kevin-kd</cp:lastModifiedBy>
  <dcterms:modified xsi:type="dcterms:W3CDTF">2025-01-02T08:28:33Z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0B11ABA9EC3847808D6E22E4A41BCFAD</vt:lpwstr>
  </property>
</Properties>
</file>